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02" w:rsidRPr="00864202" w:rsidRDefault="00AE11B6" w:rsidP="00864202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E386">
            <wp:simplePos x="0" y="0"/>
            <wp:positionH relativeFrom="column">
              <wp:posOffset>2867025</wp:posOffset>
            </wp:positionH>
            <wp:positionV relativeFrom="page">
              <wp:posOffset>704850</wp:posOffset>
            </wp:positionV>
            <wp:extent cx="828675" cy="88011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D2">
        <w:rPr>
          <w:noProof/>
        </w:rPr>
        <w:t>Hotspot</w:t>
      </w:r>
      <w:r w:rsidR="00864202" w:rsidRPr="00864202">
        <w:rPr>
          <w:sz w:val="24"/>
        </w:rPr>
        <w:t xml:space="preserve"> Kit Lending Policy and Use Agreement</w:t>
      </w:r>
    </w:p>
    <w:p w:rsidR="00864202" w:rsidRDefault="00864202" w:rsidP="00864202">
      <w:r>
        <w:t>General Information</w:t>
      </w:r>
    </w:p>
    <w:p w:rsidR="00140536" w:rsidRDefault="00140536" w:rsidP="00864202">
      <w:pPr>
        <w:pStyle w:val="ListParagraph"/>
        <w:numPr>
          <w:ilvl w:val="0"/>
          <w:numId w:val="1"/>
        </w:numPr>
      </w:pPr>
      <w:r>
        <w:t xml:space="preserve">Each </w:t>
      </w:r>
      <w:r w:rsidR="00790CD2">
        <w:t>Hotspot Kit includes a hotspot and charging cable.</w:t>
      </w:r>
    </w:p>
    <w:p w:rsidR="00864202" w:rsidRDefault="00864202" w:rsidP="00864202">
      <w:pPr>
        <w:pStyle w:val="ListParagraph"/>
        <w:numPr>
          <w:ilvl w:val="0"/>
          <w:numId w:val="1"/>
        </w:numPr>
      </w:pPr>
      <w:r>
        <w:t xml:space="preserve">Adults ages 18+ with a valid Library card in good standing will be able to check out a </w:t>
      </w:r>
      <w:r w:rsidR="00790CD2">
        <w:t>Hotspot</w:t>
      </w:r>
      <w:r>
        <w:t xml:space="preserve"> Kit. </w:t>
      </w:r>
      <w:r w:rsidR="00790CD2">
        <w:t>Hotspot</w:t>
      </w:r>
      <w:r>
        <w:t xml:space="preserve"> </w:t>
      </w:r>
      <w:r w:rsidR="00140536">
        <w:t>Kits</w:t>
      </w:r>
      <w:r>
        <w:t xml:space="preserve"> may be borrowed for a </w:t>
      </w:r>
      <w:r w:rsidR="00AE11B6">
        <w:t>3-week</w:t>
      </w:r>
      <w:r>
        <w:t xml:space="preserve"> period</w:t>
      </w:r>
      <w:r w:rsidR="00790CD2">
        <w:t>, no renewals.</w:t>
      </w:r>
    </w:p>
    <w:p w:rsidR="00B82DE1" w:rsidRDefault="00B82DE1" w:rsidP="00B82DE1">
      <w:pPr>
        <w:pStyle w:val="ListParagraph"/>
        <w:numPr>
          <w:ilvl w:val="0"/>
          <w:numId w:val="1"/>
        </w:numPr>
      </w:pPr>
      <w:r>
        <w:t>Upon checkout, b</w:t>
      </w:r>
      <w:r w:rsidRPr="008824A5">
        <w:t>orrowers will be asked to provide additional ID (driver’s license, state photo ID, etc.) along with their library card</w:t>
      </w:r>
      <w:r w:rsidR="00A10457">
        <w:t xml:space="preserve"> </w:t>
      </w:r>
      <w:r w:rsidRPr="008824A5">
        <w:t xml:space="preserve">and to read and sign the </w:t>
      </w:r>
      <w:r w:rsidR="00790CD2">
        <w:t>Hotspot</w:t>
      </w:r>
      <w:r>
        <w:t xml:space="preserve"> Kit </w:t>
      </w:r>
      <w:r w:rsidRPr="008824A5">
        <w:t>Lending Policy</w:t>
      </w:r>
      <w:r>
        <w:t xml:space="preserve"> and Use Agreement.</w:t>
      </w:r>
      <w:r w:rsidRPr="008824A5">
        <w:t xml:space="preserve"> </w:t>
      </w:r>
      <w:r>
        <w:t xml:space="preserve">Once a </w:t>
      </w:r>
      <w:r w:rsidR="00A10457">
        <w:t>Kit</w:t>
      </w:r>
      <w:r>
        <w:t xml:space="preserve"> is checked out to a patron, it becomes the responsibility of that patron</w:t>
      </w:r>
      <w:r w:rsidR="0019299A">
        <w:t xml:space="preserve"> until it is </w:t>
      </w:r>
      <w:r w:rsidR="005A5B5C">
        <w:t>handed</w:t>
      </w:r>
      <w:r w:rsidR="0019299A">
        <w:t xml:space="preserve"> to a staff person at the Reference Desk</w:t>
      </w:r>
      <w:r w:rsidR="005A5B5C">
        <w:t xml:space="preserve"> at the Southington Public Library.</w:t>
      </w:r>
    </w:p>
    <w:p w:rsidR="00B82DE1" w:rsidRDefault="00B82DE1" w:rsidP="00864202">
      <w:pPr>
        <w:pStyle w:val="ListParagraph"/>
        <w:numPr>
          <w:ilvl w:val="0"/>
          <w:numId w:val="1"/>
        </w:numPr>
      </w:pPr>
      <w:bookmarkStart w:id="0" w:name="_Hlk65072930"/>
      <w:r>
        <w:t xml:space="preserve">Patrons may borrow a </w:t>
      </w:r>
      <w:r w:rsidR="00790CD2">
        <w:t>Hotspot</w:t>
      </w:r>
      <w:r>
        <w:t xml:space="preserve"> Kit no more than once per quarter. These terms are subject to change based on demand.</w:t>
      </w:r>
    </w:p>
    <w:bookmarkEnd w:id="0"/>
    <w:p w:rsidR="00864202" w:rsidRDefault="00864202" w:rsidP="00864202">
      <w:r>
        <w:t>Use Information</w:t>
      </w:r>
    </w:p>
    <w:p w:rsidR="00864202" w:rsidRDefault="00864202" w:rsidP="00864202">
      <w:pPr>
        <w:pStyle w:val="ListParagraph"/>
        <w:numPr>
          <w:ilvl w:val="0"/>
          <w:numId w:val="3"/>
        </w:numPr>
      </w:pPr>
      <w:r>
        <w:t xml:space="preserve">Any changes in condition or content while in the patron’s care will be the patron’s responsibility. The patron is responsible for damage, loss, or theft. Patrons should have a basic working knowledge of the device </w:t>
      </w:r>
      <w:r w:rsidR="00AE11B6">
        <w:t xml:space="preserve">upon </w:t>
      </w:r>
      <w:r>
        <w:t xml:space="preserve">checkout. If any technical problems are encountered, patrons should return the device immediately to </w:t>
      </w:r>
      <w:r w:rsidR="00140536">
        <w:t xml:space="preserve">the </w:t>
      </w:r>
      <w:r>
        <w:t>Southington Public Library</w:t>
      </w:r>
      <w:r w:rsidR="00140536">
        <w:t xml:space="preserve"> Reference Desk.</w:t>
      </w:r>
    </w:p>
    <w:p w:rsidR="00864202" w:rsidRDefault="00790CD2" w:rsidP="00B82DE1">
      <w:pPr>
        <w:pStyle w:val="ListParagraph"/>
        <w:numPr>
          <w:ilvl w:val="0"/>
          <w:numId w:val="3"/>
        </w:numPr>
      </w:pPr>
      <w:r>
        <w:t>Hotspot</w:t>
      </w:r>
      <w:r w:rsidR="00B82DE1">
        <w:t xml:space="preserve"> Kits must be returned to</w:t>
      </w:r>
      <w:r w:rsidR="005A5B5C">
        <w:t xml:space="preserve"> a staff person at</w:t>
      </w:r>
      <w:r w:rsidR="00B82DE1">
        <w:t xml:space="preserve"> the Reference Desk. </w:t>
      </w:r>
      <w:r>
        <w:t>Hotspot</w:t>
      </w:r>
      <w:r w:rsidR="00B82DE1">
        <w:t xml:space="preserve"> Kits</w:t>
      </w:r>
      <w:r w:rsidR="00864202">
        <w:t xml:space="preserve"> should never be returned in the book drop or to another library.</w:t>
      </w:r>
      <w:r w:rsidR="00B82DE1">
        <w:t xml:space="preserve"> Kits</w:t>
      </w:r>
      <w:r w:rsidR="00864202">
        <w:t xml:space="preserve"> returned in the book drop or to another library </w:t>
      </w:r>
      <w:r w:rsidR="00B82DE1">
        <w:t>will</w:t>
      </w:r>
      <w:r w:rsidR="00864202">
        <w:t xml:space="preserve"> result in a fine. The </w:t>
      </w:r>
      <w:r w:rsidR="00140536">
        <w:t>Kit</w:t>
      </w:r>
      <w:r w:rsidR="00864202">
        <w:t xml:space="preserve"> will be examined to ensure it has not been tampered with. If damage to the </w:t>
      </w:r>
      <w:r w:rsidR="00140536">
        <w:t>Kit</w:t>
      </w:r>
      <w:r w:rsidR="00864202">
        <w:t xml:space="preserve"> is discovered, these costs will be added to the patron’s account.</w:t>
      </w:r>
      <w:r w:rsidR="00B82DE1">
        <w:t xml:space="preserve"> </w:t>
      </w:r>
    </w:p>
    <w:p w:rsidR="00864202" w:rsidRDefault="00864202" w:rsidP="00864202">
      <w:pPr>
        <w:pStyle w:val="ListParagraph"/>
        <w:numPr>
          <w:ilvl w:val="0"/>
          <w:numId w:val="3"/>
        </w:numPr>
      </w:pPr>
      <w:r>
        <w:t>An overdue charge of $</w:t>
      </w:r>
      <w:r w:rsidR="005F2E45">
        <w:t>1</w:t>
      </w:r>
      <w:r>
        <w:t xml:space="preserve"> per day up to the full replacement cost of $</w:t>
      </w:r>
      <w:r w:rsidR="00790CD2">
        <w:t>10</w:t>
      </w:r>
      <w:r>
        <w:t xml:space="preserve">0 will be charged for a </w:t>
      </w:r>
      <w:r w:rsidR="00140536">
        <w:t>Kit</w:t>
      </w:r>
      <w:r>
        <w:t xml:space="preserve"> that is not returned. </w:t>
      </w:r>
      <w:r w:rsidR="00AE11B6">
        <w:t xml:space="preserve">The wireless hotspot will no longer work once the loan period has ended. </w:t>
      </w:r>
      <w:r>
        <w:t>Damaged devices or parts will be charged at</w:t>
      </w:r>
      <w:r w:rsidR="00AE11B6">
        <w:t xml:space="preserve"> the</w:t>
      </w:r>
      <w:r>
        <w:t xml:space="preserve"> full replacement cost. Patrons are responsible for the full replacement cost if the </w:t>
      </w:r>
      <w:r w:rsidR="00140536">
        <w:t>Kit</w:t>
      </w:r>
      <w:r>
        <w:t xml:space="preserve"> or any parts are lost, stolen, damaged, or otherwise not returned.</w:t>
      </w:r>
    </w:p>
    <w:p w:rsidR="00864202" w:rsidRPr="00864202" w:rsidRDefault="00864202" w:rsidP="00864202">
      <w:pPr>
        <w:rPr>
          <w:i/>
        </w:rPr>
      </w:pPr>
      <w:r w:rsidRPr="00864202">
        <w:rPr>
          <w:i/>
        </w:rPr>
        <w:t xml:space="preserve">I understand that the Southington Public Library is not and will not be held responsible for any damage or loss of data or media due to any cause while using a library </w:t>
      </w:r>
      <w:r w:rsidR="00790CD2">
        <w:rPr>
          <w:i/>
        </w:rPr>
        <w:t>Hotspot</w:t>
      </w:r>
      <w:r w:rsidR="00AE11B6">
        <w:rPr>
          <w:i/>
        </w:rPr>
        <w:t xml:space="preserve"> Kit</w:t>
      </w:r>
      <w:r w:rsidRPr="00864202">
        <w:rPr>
          <w:i/>
        </w:rPr>
        <w:t xml:space="preserve">. I also understand that wireless connections are not secure and that it is my responsibility to take appropriate caution with personal information while using the connection. I </w:t>
      </w:r>
      <w:r w:rsidR="00AE11B6">
        <w:rPr>
          <w:i/>
        </w:rPr>
        <w:t>have read</w:t>
      </w:r>
      <w:r w:rsidRPr="00864202">
        <w:rPr>
          <w:i/>
        </w:rPr>
        <w:t xml:space="preserve"> and agree to these rules of use. By signing this agreement, I accept the above loan policy and am stating that I am responsible to return this equipment to Southington Public Library in good working condition and free from damage.</w:t>
      </w:r>
    </w:p>
    <w:p w:rsidR="00864202" w:rsidRDefault="00864202" w:rsidP="00AE11B6">
      <w:pPr>
        <w:jc w:val="center"/>
      </w:pPr>
      <w:r>
        <w:t>Name: ___________________________________________________ Phone: __________________</w:t>
      </w:r>
    </w:p>
    <w:p w:rsidR="00864202" w:rsidRDefault="00EA770A" w:rsidP="00AE11B6">
      <w:pPr>
        <w:jc w:val="center"/>
      </w:pPr>
      <w:bookmarkStart w:id="1" w:name="_GoBack"/>
      <w:bookmarkEnd w:id="1"/>
      <w:r>
        <w:t>Library Card Number</w:t>
      </w:r>
      <w:r w:rsidR="00864202">
        <w:t>: ___________________________________</w:t>
      </w:r>
      <w:r w:rsidR="00142B92">
        <w:t>______________</w:t>
      </w:r>
    </w:p>
    <w:p w:rsidR="00864202" w:rsidRDefault="00864202" w:rsidP="00AE11B6">
      <w:pPr>
        <w:jc w:val="center"/>
      </w:pPr>
      <w:r>
        <w:t>Signature: ________________________________________________ Date: ____________________</w:t>
      </w:r>
    </w:p>
    <w:p w:rsidR="00864202" w:rsidRDefault="00864202" w:rsidP="00AE11B6">
      <w:pPr>
        <w:jc w:val="center"/>
      </w:pPr>
      <w:r>
        <w:t>- - - - - - - - - - - - - - - - - - - - - - - - - - - - - - - - - - - - - - - - - - - - - - - - - - - - - - - - - - - - - - - - - - - - - -</w:t>
      </w:r>
    </w:p>
    <w:p w:rsidR="00864202" w:rsidRDefault="00864202" w:rsidP="00AE11B6">
      <w:pPr>
        <w:jc w:val="center"/>
      </w:pPr>
      <w:r>
        <w:t>Library Use</w:t>
      </w:r>
      <w:r w:rsidR="00140536">
        <w:t xml:space="preserve"> Only</w:t>
      </w:r>
      <w:r>
        <w:t>:</w:t>
      </w:r>
    </w:p>
    <w:p w:rsidR="00864202" w:rsidRDefault="00864202" w:rsidP="00AE11B6">
      <w:pPr>
        <w:jc w:val="center"/>
      </w:pPr>
      <w:r>
        <w:rPr>
          <w:sz w:val="24"/>
        </w:rPr>
        <w:t xml:space="preserve">________ </w:t>
      </w:r>
      <w:r>
        <w:t>Library card reviewed?</w:t>
      </w:r>
      <w:r w:rsidR="00AE11B6">
        <w:t xml:space="preserve">    </w:t>
      </w:r>
      <w:r>
        <w:t xml:space="preserve"> </w:t>
      </w:r>
      <w:r w:rsidR="00AE11B6">
        <w:rPr>
          <w:sz w:val="24"/>
        </w:rPr>
        <w:t>________</w:t>
      </w:r>
      <w:r>
        <w:t>Account in good standing?</w:t>
      </w:r>
      <w:r w:rsidR="00AE11B6">
        <w:t xml:space="preserve">   </w:t>
      </w:r>
      <w:r>
        <w:t xml:space="preserve">  </w:t>
      </w:r>
      <w:r w:rsidR="00AE11B6">
        <w:rPr>
          <w:sz w:val="24"/>
        </w:rPr>
        <w:t>________</w:t>
      </w:r>
      <w:r>
        <w:t>Staff Initials</w:t>
      </w:r>
    </w:p>
    <w:sectPr w:rsidR="00864202" w:rsidSect="00864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B5B"/>
    <w:multiLevelType w:val="hybridMultilevel"/>
    <w:tmpl w:val="B92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A3E"/>
    <w:multiLevelType w:val="hybridMultilevel"/>
    <w:tmpl w:val="FEC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070"/>
    <w:multiLevelType w:val="hybridMultilevel"/>
    <w:tmpl w:val="F5F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2"/>
    <w:rsid w:val="00057DF6"/>
    <w:rsid w:val="00140536"/>
    <w:rsid w:val="00142B92"/>
    <w:rsid w:val="0019299A"/>
    <w:rsid w:val="00196C23"/>
    <w:rsid w:val="005A5B5C"/>
    <w:rsid w:val="005F2E45"/>
    <w:rsid w:val="006033CD"/>
    <w:rsid w:val="006F5FFD"/>
    <w:rsid w:val="00790CD2"/>
    <w:rsid w:val="00864202"/>
    <w:rsid w:val="00A10457"/>
    <w:rsid w:val="00AE11B6"/>
    <w:rsid w:val="00B82DE1"/>
    <w:rsid w:val="00D04BAB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9470"/>
  <w15:chartTrackingRefBased/>
  <w15:docId w15:val="{1B185B87-268D-44B3-9E90-E784A0D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DiCicco</dc:creator>
  <cp:keywords/>
  <dc:description/>
  <cp:lastModifiedBy>Sandra DiCicco</cp:lastModifiedBy>
  <cp:revision>4</cp:revision>
  <cp:lastPrinted>2021-02-24T20:37:00Z</cp:lastPrinted>
  <dcterms:created xsi:type="dcterms:W3CDTF">2022-06-27T16:45:00Z</dcterms:created>
  <dcterms:modified xsi:type="dcterms:W3CDTF">2022-08-16T19:42:00Z</dcterms:modified>
</cp:coreProperties>
</file>